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AC0F6" w14:textId="77777777" w:rsidR="00F27524" w:rsidRDefault="00F27524" w:rsidP="00BE4793">
      <w:pPr>
        <w:rPr>
          <w:b/>
          <w:bCs/>
          <w:sz w:val="28"/>
          <w:szCs w:val="28"/>
        </w:rPr>
      </w:pPr>
      <w:bookmarkStart w:id="0" w:name="_Hlk170812838"/>
      <w:r w:rsidRPr="00F27524">
        <w:rPr>
          <w:b/>
          <w:bCs/>
          <w:sz w:val="28"/>
          <w:szCs w:val="28"/>
        </w:rPr>
        <w:t xml:space="preserve">Zwischen Wetterkapriolen und Schlagergefühlen hoch über den Silvretta Alps: Ben Zucker lässt die </w:t>
      </w:r>
      <w:proofErr w:type="spellStart"/>
      <w:r w:rsidRPr="00F27524">
        <w:rPr>
          <w:b/>
          <w:bCs/>
          <w:sz w:val="28"/>
          <w:szCs w:val="28"/>
        </w:rPr>
        <w:t>Idalp</w:t>
      </w:r>
      <w:proofErr w:type="spellEnd"/>
      <w:r w:rsidRPr="00F27524">
        <w:rPr>
          <w:b/>
          <w:bCs/>
          <w:sz w:val="28"/>
          <w:szCs w:val="28"/>
        </w:rPr>
        <w:t xml:space="preserve"> beben</w:t>
      </w:r>
    </w:p>
    <w:p w14:paraId="4CA46F2F" w14:textId="6639FF79" w:rsidR="001807DA" w:rsidRDefault="001D4ABA" w:rsidP="00BE4793">
      <w:pPr>
        <w:rPr>
          <w:b/>
          <w:bCs/>
        </w:rPr>
      </w:pPr>
      <w:r w:rsidRPr="001D4ABA">
        <w:rPr>
          <w:b/>
          <w:bCs/>
        </w:rPr>
        <w:t xml:space="preserve">Mitreißender Schlager-Sound auf 2.300 Metern: Beim „Top </w:t>
      </w:r>
      <w:proofErr w:type="spellStart"/>
      <w:r w:rsidRPr="001D4ABA">
        <w:rPr>
          <w:b/>
          <w:bCs/>
        </w:rPr>
        <w:t>of</w:t>
      </w:r>
      <w:proofErr w:type="spellEnd"/>
      <w:r w:rsidRPr="001D4ABA">
        <w:rPr>
          <w:b/>
          <w:bCs/>
        </w:rPr>
        <w:t xml:space="preserve"> </w:t>
      </w:r>
      <w:proofErr w:type="spellStart"/>
      <w:r w:rsidRPr="001D4ABA">
        <w:rPr>
          <w:b/>
          <w:bCs/>
        </w:rPr>
        <w:t>the</w:t>
      </w:r>
      <w:proofErr w:type="spellEnd"/>
      <w:r w:rsidRPr="001D4ABA">
        <w:rPr>
          <w:b/>
          <w:bCs/>
        </w:rPr>
        <w:t xml:space="preserve"> Mountain Spring Concert“ verwandelte Ben Zucker die </w:t>
      </w:r>
      <w:proofErr w:type="spellStart"/>
      <w:r w:rsidRPr="001D4ABA">
        <w:rPr>
          <w:b/>
          <w:bCs/>
        </w:rPr>
        <w:t>Idalp</w:t>
      </w:r>
      <w:proofErr w:type="spellEnd"/>
      <w:r w:rsidRPr="001D4ABA">
        <w:rPr>
          <w:b/>
          <w:bCs/>
        </w:rPr>
        <w:t xml:space="preserve"> in Ischgl in eine energiegeladene Open-Air-Bühne und begeisterte mehr als 8</w:t>
      </w:r>
      <w:r w:rsidR="001807DA">
        <w:rPr>
          <w:b/>
          <w:bCs/>
        </w:rPr>
        <w:t>.</w:t>
      </w:r>
      <w:r w:rsidRPr="001D4ABA">
        <w:rPr>
          <w:b/>
          <w:bCs/>
        </w:rPr>
        <w:t>000 Fans mit einer emotionalen Show. Wie wechselhaft sich dabei das Wetter präsentierte – von Schneeregen bis hin zu sonnigen Momenten – ließ sich der Künstler nicht davon abhalten, seinen Fans ein rundum mitreißendes Erlebnis zu bieten. Ein weiteres Highlight des „Spring Blanc“, das den musikalischen Frühling in den Alpen eindrucksvoll fortsetzt.</w:t>
      </w:r>
    </w:p>
    <w:p w14:paraId="491A87C3" w14:textId="77777777" w:rsidR="00F21C38" w:rsidRPr="00F21C38" w:rsidRDefault="00F21C38" w:rsidP="00F21C38">
      <w:r w:rsidRPr="00F21C38">
        <w:t xml:space="preserve">Rund 8.000 Besucher sorgten auf der </w:t>
      </w:r>
      <w:proofErr w:type="spellStart"/>
      <w:r w:rsidRPr="00F21C38">
        <w:t>Idalp</w:t>
      </w:r>
      <w:proofErr w:type="spellEnd"/>
      <w:r w:rsidRPr="00F21C38">
        <w:t xml:space="preserve"> für eine ausgelassene Atmosphäre und machten das Konzert zu einem weiteren Höhepunkt der Wintersaison. Bereits mit den ersten Tönen zog Ben Zucker das Publikum in seinen Bann: Mit seiner markanten Stimme, großer Bühnenpräsenz und spürbarer Leidenschaft verwandelte er die Ischgl Stage in eine emotionale Konzertarena.</w:t>
      </w:r>
    </w:p>
    <w:p w14:paraId="19D70FD2" w14:textId="77777777" w:rsidR="00F21C38" w:rsidRPr="00F21C38" w:rsidRDefault="00F21C38" w:rsidP="00F21C38">
      <w:r w:rsidRPr="00F21C38">
        <w:t xml:space="preserve">Besonders auffallend war die Nähe, die der Künstler zu seinem Publikum suchte – nicht nur während der Show, sondern bereits im Vorfeld. Ben Zucker zeigte sich dabei durchweg </w:t>
      </w:r>
      <w:r w:rsidRPr="00F21C38">
        <w:rPr>
          <w:b/>
          <w:bCs/>
        </w:rPr>
        <w:t>sehr sympathisch und authentisch</w:t>
      </w:r>
      <w:r w:rsidRPr="00F21C38">
        <w:t>, begegnete seinen Fans auf Augenhöhe und schuf so eine persönliche Verbindung, die das gesamte Konzert prägte. Das Publikum reagierte begeistert und dankte es ihm mit ausgelassener Stimmung und großer Euphorie.</w:t>
      </w:r>
    </w:p>
    <w:p w14:paraId="6A86A5CE" w14:textId="77777777" w:rsidR="00F21C38" w:rsidRPr="00F21C38" w:rsidRDefault="00F21C38" w:rsidP="00F21C38">
      <w:r w:rsidRPr="00F21C38">
        <w:t xml:space="preserve">Gemeinsam mit seiner Band präsentierte der Künstler eine kraftvolle Show zwischen Pop, Rock und Schlager. Mit seiner markanten, rauchigen Stimme verlieh er Songs wie </w:t>
      </w:r>
      <w:r w:rsidRPr="00F21C38">
        <w:rPr>
          <w:b/>
          <w:bCs/>
        </w:rPr>
        <w:t>„Was für eine geile Zeit“</w:t>
      </w:r>
      <w:r w:rsidRPr="00F21C38">
        <w:t xml:space="preserve">, </w:t>
      </w:r>
      <w:r w:rsidRPr="00F21C38">
        <w:rPr>
          <w:b/>
          <w:bCs/>
        </w:rPr>
        <w:t>„Wer sagt das?!“</w:t>
      </w:r>
      <w:r w:rsidRPr="00F21C38">
        <w:t xml:space="preserve">, </w:t>
      </w:r>
      <w:r w:rsidRPr="00F21C38">
        <w:rPr>
          <w:b/>
          <w:bCs/>
        </w:rPr>
        <w:t>„Heute nicht?!“</w:t>
      </w:r>
      <w:r w:rsidRPr="00F21C38">
        <w:t xml:space="preserve"> und </w:t>
      </w:r>
      <w:r w:rsidRPr="00F21C38">
        <w:rPr>
          <w:b/>
          <w:bCs/>
        </w:rPr>
        <w:t>„Na und“</w:t>
      </w:r>
      <w:r w:rsidRPr="00F21C38">
        <w:t xml:space="preserve"> sowie den Titeln aus seinem aktuellen Album „Kämpferherz“ eine unverwechselbare Tiefe. Die abwechslungsreiche Setlist begeisterte das Publikum, während kraftvolle Gitarren, eingängige Melodien und ehrliche Texte dem Konzert eine besondere Intensität verliehen.</w:t>
      </w:r>
    </w:p>
    <w:p w14:paraId="4A93CAB8" w14:textId="77777777" w:rsidR="00F21C38" w:rsidRPr="00F21C38" w:rsidRDefault="00F21C38" w:rsidP="00F21C38">
      <w:r w:rsidRPr="00F21C38">
        <w:t xml:space="preserve">Vor der eindrucksvollen Kulisse der Silvretta Arena entstand so eine mitreißende Stimmung, die weit über die Bühne hinauswirkte. Musik, Berge und Publikum verschmolzen zu einem gemeinsamen Erlebnis, das – getragen von seiner markanten, rauchigen Stimme – bis in den Nachmittag hinein anhielt, trotz des wechselhaften Wetters, und das „Top </w:t>
      </w:r>
      <w:proofErr w:type="spellStart"/>
      <w:r w:rsidRPr="00F21C38">
        <w:t>of</w:t>
      </w:r>
      <w:proofErr w:type="spellEnd"/>
      <w:r w:rsidRPr="00F21C38">
        <w:t xml:space="preserve"> </w:t>
      </w:r>
      <w:proofErr w:type="spellStart"/>
      <w:r w:rsidRPr="00F21C38">
        <w:t>the</w:t>
      </w:r>
      <w:proofErr w:type="spellEnd"/>
      <w:r w:rsidRPr="00F21C38">
        <w:t xml:space="preserve"> Mountain Spring Concert“ zu einem unvergesslichen Moment im </w:t>
      </w:r>
      <w:proofErr w:type="spellStart"/>
      <w:r w:rsidRPr="00F21C38">
        <w:t>Ischgler</w:t>
      </w:r>
      <w:proofErr w:type="spellEnd"/>
      <w:r w:rsidRPr="00F21C38">
        <w:t xml:space="preserve"> Eventkalender machte.</w:t>
      </w:r>
    </w:p>
    <w:p w14:paraId="7A870BA4" w14:textId="77777777" w:rsidR="00F21C38" w:rsidRDefault="00F21C38" w:rsidP="00BE4793">
      <w:pPr>
        <w:rPr>
          <w:b/>
          <w:bCs/>
        </w:rPr>
      </w:pPr>
    </w:p>
    <w:p w14:paraId="2936E40E" w14:textId="77777777" w:rsidR="00F21C38" w:rsidRDefault="00F21C38" w:rsidP="00BE4793">
      <w:pPr>
        <w:rPr>
          <w:b/>
          <w:bCs/>
        </w:rPr>
      </w:pPr>
    </w:p>
    <w:p w14:paraId="6BDF3286" w14:textId="29D69C4C" w:rsidR="00BE4793" w:rsidRPr="00BE4793" w:rsidRDefault="00BE4793" w:rsidP="00BE4793">
      <w:r w:rsidRPr="00BE4793">
        <w:rPr>
          <w:b/>
          <w:bCs/>
        </w:rPr>
        <w:lastRenderedPageBreak/>
        <w:t>Spring Blanc in vollem Gange: musikalischer Frühling in Ischgl</w:t>
      </w:r>
    </w:p>
    <w:p w14:paraId="6CA23D62" w14:textId="19A3D1CF" w:rsidR="00BE4793" w:rsidRPr="00BE4793" w:rsidRDefault="00BE4793" w:rsidP="00BE4793">
      <w:r w:rsidRPr="00BE4793">
        <w:t xml:space="preserve">Mit dem „Top </w:t>
      </w:r>
      <w:proofErr w:type="spellStart"/>
      <w:r w:rsidRPr="00BE4793">
        <w:t>of</w:t>
      </w:r>
      <w:proofErr w:type="spellEnd"/>
      <w:r w:rsidRPr="00BE4793">
        <w:t xml:space="preserve"> </w:t>
      </w:r>
      <w:proofErr w:type="spellStart"/>
      <w:r w:rsidRPr="00BE4793">
        <w:t>the</w:t>
      </w:r>
      <w:proofErr w:type="spellEnd"/>
      <w:r w:rsidRPr="00BE4793">
        <w:t xml:space="preserve"> Mountain Spring Concert</w:t>
      </w:r>
      <w:r w:rsidR="00A777CF">
        <w:t>“</w:t>
      </w:r>
      <w:r w:rsidR="008743D1" w:rsidRPr="008743D1">
        <w:t xml:space="preserve"> setzt die Eventreihe „Spring Blanc“ einen weiteren Höhepunkt </w:t>
      </w:r>
      <w:r w:rsidRPr="00BE4793">
        <w:t>und bringt noch bis Anfang Mai musikalische Highlights und alpinen Lifestyle auf die Bühne.</w:t>
      </w:r>
    </w:p>
    <w:p w14:paraId="29EEFB49" w14:textId="4316B79B" w:rsidR="00FF7476" w:rsidRDefault="008F53A6" w:rsidP="008132A7">
      <w:r w:rsidRPr="008F53A6">
        <w:t>Zu den kommenden Programmpunkten zählen unter anderem der „</w:t>
      </w:r>
      <w:proofErr w:type="spellStart"/>
      <w:proofErr w:type="gramStart"/>
      <w:r w:rsidRPr="008F53A6">
        <w:t>sun.downer</w:t>
      </w:r>
      <w:proofErr w:type="spellEnd"/>
      <w:proofErr w:type="gramEnd"/>
      <w:r w:rsidRPr="008F53A6">
        <w:t xml:space="preserve">“ am 24. April mit </w:t>
      </w:r>
      <w:proofErr w:type="gramStart"/>
      <w:r w:rsidR="000F7070">
        <w:t xml:space="preserve">DJ </w:t>
      </w:r>
      <w:r w:rsidRPr="008F53A6">
        <w:t>Klangfarbe</w:t>
      </w:r>
      <w:proofErr w:type="gramEnd"/>
      <w:r w:rsidRPr="008F53A6">
        <w:t xml:space="preserve">, das 36. Internationale Frühlings-Schneefest mit Beatrice Egli am 25. </w:t>
      </w:r>
      <w:r w:rsidRPr="007E08ED">
        <w:rPr>
          <w:lang w:val="en-US"/>
        </w:rPr>
        <w:t xml:space="preserve">April </w:t>
      </w:r>
      <w:r w:rsidR="00206E38" w:rsidRPr="007E08ED">
        <w:rPr>
          <w:lang w:val="en-US"/>
        </w:rPr>
        <w:t xml:space="preserve">auf der Alp </w:t>
      </w:r>
      <w:proofErr w:type="spellStart"/>
      <w:r w:rsidR="00206E38" w:rsidRPr="007E08ED">
        <w:rPr>
          <w:lang w:val="en-US"/>
        </w:rPr>
        <w:t>Trida</w:t>
      </w:r>
      <w:proofErr w:type="spellEnd"/>
      <w:r w:rsidR="00206E38" w:rsidRPr="007E08ED">
        <w:rPr>
          <w:lang w:val="en-US"/>
        </w:rPr>
        <w:t xml:space="preserve"> </w:t>
      </w:r>
      <w:proofErr w:type="spellStart"/>
      <w:r w:rsidRPr="007E08ED">
        <w:rPr>
          <w:lang w:val="en-US"/>
        </w:rPr>
        <w:t>sowie</w:t>
      </w:r>
      <w:proofErr w:type="spellEnd"/>
      <w:r w:rsidRPr="007E08ED">
        <w:rPr>
          <w:lang w:val="en-US"/>
        </w:rPr>
        <w:t xml:space="preserve"> das </w:t>
      </w:r>
      <w:proofErr w:type="spellStart"/>
      <w:r w:rsidR="00C92C97" w:rsidRPr="003C59C6">
        <w:rPr>
          <w:lang w:val="en-US"/>
        </w:rPr>
        <w:t>legendäre</w:t>
      </w:r>
      <w:proofErr w:type="spellEnd"/>
      <w:r w:rsidR="00C92C97">
        <w:rPr>
          <w:lang w:val="en-US"/>
        </w:rPr>
        <w:t xml:space="preserve"> </w:t>
      </w:r>
      <w:r w:rsidRPr="007E08ED">
        <w:rPr>
          <w:lang w:val="en-US"/>
        </w:rPr>
        <w:t xml:space="preserve">„Top of the Mountain Closing Concert“ </w:t>
      </w:r>
      <w:proofErr w:type="spellStart"/>
      <w:r w:rsidRPr="007E08ED">
        <w:rPr>
          <w:lang w:val="en-US"/>
        </w:rPr>
        <w:t>mit</w:t>
      </w:r>
      <w:proofErr w:type="spellEnd"/>
      <w:r w:rsidRPr="007E08ED">
        <w:rPr>
          <w:lang w:val="en-US"/>
        </w:rPr>
        <w:t xml:space="preserve"> Christina Aguilera am 2. </w:t>
      </w:r>
      <w:r w:rsidRPr="008F53A6">
        <w:t>Mai.</w:t>
      </w:r>
    </w:p>
    <w:p w14:paraId="736B5EB6" w14:textId="47463295" w:rsidR="00390895" w:rsidRPr="00D226E9" w:rsidRDefault="00207CC3" w:rsidP="008132A7">
      <w:r w:rsidRPr="00207CC3">
        <w:t xml:space="preserve">Damit bleibt Ischgl auch in den letzten Wochen der Wintersaison ein Treffpunkt für besondere Erlebnisse zwischen Piste und Bühne und zeigt einmal mehr, wie Wintersport, Musik und alpiner Lifestyle auf einzigartige Weise verschmelzen. Der „Spring Blanc“ verlängert den Winter bis in den </w:t>
      </w:r>
      <w:r w:rsidR="00AD046D">
        <w:t>Mai</w:t>
      </w:r>
      <w:r w:rsidRPr="00207CC3">
        <w:t xml:space="preserve"> hinein und </w:t>
      </w:r>
      <w:r w:rsidR="0033214D" w:rsidRPr="0033214D">
        <w:t>macht die letzten Wochen der Wintersaison zu einer Zeit voller stimmungsvoller Momente.</w:t>
      </w:r>
    </w:p>
    <w:tbl>
      <w:tblPr>
        <w:tblStyle w:val="Tabellenraster1"/>
        <w:tblW w:w="0" w:type="auto"/>
        <w:tblLook w:val="04A0" w:firstRow="1" w:lastRow="0" w:firstColumn="1" w:lastColumn="0" w:noHBand="0" w:noVBand="1"/>
      </w:tblPr>
      <w:tblGrid>
        <w:gridCol w:w="6946"/>
        <w:gridCol w:w="2114"/>
      </w:tblGrid>
      <w:tr w:rsidR="009F357E" w:rsidRPr="00D226E9" w14:paraId="19CA25D3" w14:textId="77777777" w:rsidTr="0041322F">
        <w:tc>
          <w:tcPr>
            <w:tcW w:w="9060" w:type="dxa"/>
            <w:gridSpan w:val="2"/>
          </w:tcPr>
          <w:p w14:paraId="62B84035" w14:textId="77777777" w:rsidR="00D36B4F" w:rsidRDefault="00D36B4F" w:rsidP="00BE4793"/>
          <w:p w14:paraId="502AECC5" w14:textId="5D961BE0" w:rsidR="009F357E" w:rsidRPr="00D226E9" w:rsidRDefault="00FF7476" w:rsidP="00BE4793">
            <w:r w:rsidRPr="00D226E9">
              <w:t>Weitere Informationen unter</w:t>
            </w:r>
            <w:r w:rsidR="00E40EA1" w:rsidRPr="00D226E9">
              <w:t xml:space="preserve"> </w:t>
            </w:r>
            <w:hyperlink r:id="rId11" w:history="1">
              <w:r w:rsidR="00E40EA1" w:rsidRPr="00D226E9">
                <w:rPr>
                  <w:rStyle w:val="Hyperlink"/>
                  <w:rFonts w:eastAsiaTheme="majorEastAsia"/>
                </w:rPr>
                <w:t>www.ischgl.com</w:t>
              </w:r>
            </w:hyperlink>
            <w:r w:rsidR="00E40EA1" w:rsidRPr="00D226E9">
              <w:t>.</w:t>
            </w:r>
          </w:p>
        </w:tc>
      </w:tr>
      <w:tr w:rsidR="00CA103D" w:rsidRPr="00D226E9" w14:paraId="7DB090D0" w14:textId="77777777" w:rsidTr="0041322F">
        <w:tc>
          <w:tcPr>
            <w:tcW w:w="6946" w:type="dxa"/>
          </w:tcPr>
          <w:p w14:paraId="7B19C479" w14:textId="1436B08B" w:rsidR="00CA103D" w:rsidRPr="00D226E9" w:rsidRDefault="00917731" w:rsidP="0041322F">
            <w:pPr>
              <w:pStyle w:val="Fusszeile"/>
              <w:ind w:left="-105"/>
            </w:pPr>
            <w:fldSimple w:instr=" NUMCHARS   \* MERGEFORMAT ">
              <w:r>
                <w:rPr>
                  <w:noProof/>
                </w:rPr>
                <w:t>3100</w:t>
              </w:r>
            </w:fldSimple>
            <w:r w:rsidR="00CA103D" w:rsidRPr="00D226E9">
              <w:t xml:space="preserve"> </w:t>
            </w:r>
            <w:r w:rsidR="00FF7476" w:rsidRPr="00D226E9">
              <w:t xml:space="preserve">Zeichen </w:t>
            </w:r>
            <w:r w:rsidR="0041322F" w:rsidRPr="00D226E9">
              <w:t>ohne</w:t>
            </w:r>
            <w:r w:rsidR="00FF7476" w:rsidRPr="00D226E9">
              <w:t xml:space="preserve"> Leerzeichen</w:t>
            </w:r>
          </w:p>
        </w:tc>
        <w:tc>
          <w:tcPr>
            <w:tcW w:w="2114" w:type="dxa"/>
          </w:tcPr>
          <w:p w14:paraId="26935856" w14:textId="1C9F4082" w:rsidR="00CA103D" w:rsidRPr="00D226E9" w:rsidRDefault="00CA103D" w:rsidP="0041322F">
            <w:pPr>
              <w:pStyle w:val="Fusszeile"/>
              <w:ind w:left="-105"/>
            </w:pPr>
            <w:r w:rsidRPr="00D226E9">
              <w:fldChar w:fldCharType="begin"/>
            </w:r>
            <w:r w:rsidRPr="00D226E9">
              <w:instrText xml:space="preserve"> DATE  \@ "MMMM yyyy"  \* MERGEFORMAT </w:instrText>
            </w:r>
            <w:r w:rsidRPr="00D226E9">
              <w:fldChar w:fldCharType="separate"/>
            </w:r>
            <w:r w:rsidR="0014197C">
              <w:rPr>
                <w:noProof/>
              </w:rPr>
              <w:t>April 2026</w:t>
            </w:r>
            <w:r w:rsidRPr="00D226E9">
              <w:fldChar w:fldCharType="end"/>
            </w:r>
          </w:p>
        </w:tc>
      </w:tr>
      <w:tr w:rsidR="00CA103D" w:rsidRPr="00D226E9" w14:paraId="01CE086F" w14:textId="77777777" w:rsidTr="0041322F">
        <w:tc>
          <w:tcPr>
            <w:tcW w:w="9060" w:type="dxa"/>
            <w:gridSpan w:val="2"/>
          </w:tcPr>
          <w:p w14:paraId="79B076E4" w14:textId="77777777" w:rsidR="00CA103D" w:rsidRPr="00B60714" w:rsidRDefault="00CA103D" w:rsidP="0041322F">
            <w:pPr>
              <w:pStyle w:val="Fusszeile"/>
              <w:ind w:left="-105"/>
            </w:pPr>
          </w:p>
        </w:tc>
      </w:tr>
      <w:tr w:rsidR="00CA103D" w:rsidRPr="00370222" w14:paraId="35B7B9D2" w14:textId="77777777" w:rsidTr="0041322F">
        <w:tc>
          <w:tcPr>
            <w:tcW w:w="9060" w:type="dxa"/>
            <w:gridSpan w:val="2"/>
          </w:tcPr>
          <w:p w14:paraId="58264AB0" w14:textId="57DB79CB" w:rsidR="00CA103D" w:rsidRPr="00B60714" w:rsidRDefault="00FF7476" w:rsidP="0041322F">
            <w:pPr>
              <w:pStyle w:val="Fusszeile"/>
              <w:ind w:left="-105"/>
            </w:pPr>
            <w:r w:rsidRPr="00B60714">
              <w:t xml:space="preserve">Bilder-Download: </w:t>
            </w:r>
            <w:hyperlink r:id="rId12" w:history="1">
              <w:r w:rsidR="0041322F" w:rsidRPr="00B60714">
                <w:rPr>
                  <w:rStyle w:val="Hyperlink"/>
                </w:rPr>
                <w:t>Images Paznaun – Ischgl</w:t>
              </w:r>
            </w:hyperlink>
          </w:p>
          <w:p w14:paraId="3987D94C" w14:textId="294F5C55" w:rsidR="00C047AE" w:rsidRPr="0014197C" w:rsidRDefault="00C047AE" w:rsidP="00C047AE">
            <w:pPr>
              <w:pStyle w:val="Fusszeile"/>
              <w:ind w:left="-105"/>
            </w:pPr>
            <w:r w:rsidRPr="0014197C">
              <w:t xml:space="preserve">Video-Download: </w:t>
            </w:r>
            <w:hyperlink r:id="rId13" w:history="1">
              <w:r w:rsidRPr="0014197C">
                <w:rPr>
                  <w:rStyle w:val="Hyperlink"/>
                </w:rPr>
                <w:t xml:space="preserve">Images </w:t>
              </w:r>
              <w:proofErr w:type="spellStart"/>
              <w:r w:rsidRPr="0014197C">
                <w:rPr>
                  <w:rStyle w:val="Hyperlink"/>
                </w:rPr>
                <w:t>Paznaun_Video</w:t>
              </w:r>
              <w:proofErr w:type="spellEnd"/>
              <w:r w:rsidRPr="0014197C">
                <w:rPr>
                  <w:rStyle w:val="Hyperlink"/>
                </w:rPr>
                <w:t xml:space="preserve"> - Ischgl</w:t>
              </w:r>
            </w:hyperlink>
          </w:p>
          <w:p w14:paraId="6F54435A" w14:textId="5FD8BB62" w:rsidR="00C047AE" w:rsidRPr="0014197C" w:rsidRDefault="00C047AE" w:rsidP="0041322F">
            <w:pPr>
              <w:pStyle w:val="Fusszeile"/>
              <w:ind w:left="-105"/>
            </w:pPr>
          </w:p>
          <w:p w14:paraId="500C1CE7" w14:textId="77777777" w:rsidR="0041322F" w:rsidRPr="0014197C" w:rsidRDefault="0041322F" w:rsidP="0041322F">
            <w:pPr>
              <w:pStyle w:val="Fusszeile"/>
              <w:ind w:left="-105"/>
            </w:pPr>
          </w:p>
          <w:p w14:paraId="7BBDA806" w14:textId="77777777" w:rsidR="0041322F" w:rsidRPr="00B60714" w:rsidRDefault="0041322F" w:rsidP="0041322F">
            <w:pPr>
              <w:pStyle w:val="Fusszeile"/>
              <w:ind w:left="-105"/>
            </w:pPr>
            <w:r w:rsidRPr="00B60714">
              <w:t xml:space="preserve">Alle Texte sowie Bilder gibt es unter </w:t>
            </w:r>
            <w:hyperlink r:id="rId14" w:history="1">
              <w:r w:rsidRPr="00B60714">
                <w:rPr>
                  <w:rStyle w:val="Hyperlink"/>
                </w:rPr>
                <w:t>Presse Paznaun – Ischgl</w:t>
              </w:r>
            </w:hyperlink>
            <w:r w:rsidRPr="00B60714">
              <w:t xml:space="preserve"> zum kostenlosen Download.</w:t>
            </w:r>
          </w:p>
          <w:p w14:paraId="35E3F3C7" w14:textId="77777777" w:rsidR="0041322F" w:rsidRPr="00B60714" w:rsidRDefault="0041322F" w:rsidP="0041322F">
            <w:pPr>
              <w:pStyle w:val="Fusszeile"/>
              <w:ind w:left="-105"/>
            </w:pPr>
          </w:p>
          <w:p w14:paraId="050BEE0A" w14:textId="77777777" w:rsidR="00CA103D" w:rsidRPr="00B60714" w:rsidRDefault="00CA103D" w:rsidP="0041322F">
            <w:pPr>
              <w:pStyle w:val="Fusszeile"/>
              <w:ind w:left="-105"/>
            </w:pPr>
            <w:r w:rsidRPr="00B60714">
              <w:t>Copyright</w:t>
            </w:r>
            <w:r w:rsidR="00370222" w:rsidRPr="00B60714">
              <w:t xml:space="preserve"> Texte und Bilder:</w:t>
            </w:r>
            <w:r w:rsidRPr="00B60714">
              <w:t xml:space="preserve"> © TVB Paznaun – Ischgl</w:t>
            </w:r>
          </w:p>
        </w:tc>
      </w:tr>
      <w:bookmarkEnd w:id="0"/>
    </w:tbl>
    <w:p w14:paraId="64606C01" w14:textId="77777777" w:rsidR="00965160" w:rsidRPr="00370222" w:rsidRDefault="00965160" w:rsidP="00CA103D"/>
    <w:sectPr w:rsidR="00965160" w:rsidRPr="00370222" w:rsidSect="00CA103D">
      <w:headerReference w:type="default" r:id="rId15"/>
      <w:footerReference w:type="default" r:id="rId16"/>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A27A" w14:textId="77777777" w:rsidR="005857D3" w:rsidRDefault="005857D3" w:rsidP="00CA103D">
      <w:r>
        <w:separator/>
      </w:r>
    </w:p>
  </w:endnote>
  <w:endnote w:type="continuationSeparator" w:id="0">
    <w:p w14:paraId="792AF471" w14:textId="77777777" w:rsidR="005857D3" w:rsidRDefault="005857D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2446" w14:textId="77777777" w:rsidR="005857D3" w:rsidRDefault="005857D3" w:rsidP="00CA103D">
      <w:r>
        <w:separator/>
      </w:r>
    </w:p>
  </w:footnote>
  <w:footnote w:type="continuationSeparator" w:id="0">
    <w:p w14:paraId="494BE8E8" w14:textId="77777777" w:rsidR="005857D3" w:rsidRDefault="005857D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7A4B"/>
    <w:rsid w:val="00011046"/>
    <w:rsid w:val="0001446D"/>
    <w:rsid w:val="00020EF9"/>
    <w:rsid w:val="000227E2"/>
    <w:rsid w:val="00025840"/>
    <w:rsid w:val="00030291"/>
    <w:rsid w:val="000337BA"/>
    <w:rsid w:val="00045E84"/>
    <w:rsid w:val="00070BC3"/>
    <w:rsid w:val="00071F52"/>
    <w:rsid w:val="00090ABF"/>
    <w:rsid w:val="000C17A3"/>
    <w:rsid w:val="000C5564"/>
    <w:rsid w:val="000D5E64"/>
    <w:rsid w:val="000F7070"/>
    <w:rsid w:val="00101A30"/>
    <w:rsid w:val="001050BF"/>
    <w:rsid w:val="00105E3A"/>
    <w:rsid w:val="0011012F"/>
    <w:rsid w:val="00111AF2"/>
    <w:rsid w:val="00114C96"/>
    <w:rsid w:val="0014197C"/>
    <w:rsid w:val="00160412"/>
    <w:rsid w:val="001807DA"/>
    <w:rsid w:val="001902C9"/>
    <w:rsid w:val="001B1D70"/>
    <w:rsid w:val="001B2C6E"/>
    <w:rsid w:val="001B6439"/>
    <w:rsid w:val="001D4ABA"/>
    <w:rsid w:val="001D653F"/>
    <w:rsid w:val="001D6F32"/>
    <w:rsid w:val="001F411D"/>
    <w:rsid w:val="001F6A0B"/>
    <w:rsid w:val="00206E38"/>
    <w:rsid w:val="00207CC3"/>
    <w:rsid w:val="00207DFF"/>
    <w:rsid w:val="00212CF0"/>
    <w:rsid w:val="00240EAB"/>
    <w:rsid w:val="00241A30"/>
    <w:rsid w:val="00246020"/>
    <w:rsid w:val="00262154"/>
    <w:rsid w:val="00273ECD"/>
    <w:rsid w:val="00280A24"/>
    <w:rsid w:val="00292712"/>
    <w:rsid w:val="00297807"/>
    <w:rsid w:val="002A0CF3"/>
    <w:rsid w:val="002A3552"/>
    <w:rsid w:val="002A395A"/>
    <w:rsid w:val="002A5882"/>
    <w:rsid w:val="002A6364"/>
    <w:rsid w:val="002A6A91"/>
    <w:rsid w:val="002B3DA9"/>
    <w:rsid w:val="002C078B"/>
    <w:rsid w:val="00301258"/>
    <w:rsid w:val="003013CB"/>
    <w:rsid w:val="00315ED1"/>
    <w:rsid w:val="003205DC"/>
    <w:rsid w:val="00332097"/>
    <w:rsid w:val="0033214D"/>
    <w:rsid w:val="00360C9B"/>
    <w:rsid w:val="00363874"/>
    <w:rsid w:val="00370222"/>
    <w:rsid w:val="00370E50"/>
    <w:rsid w:val="00374832"/>
    <w:rsid w:val="00382DEE"/>
    <w:rsid w:val="003863ED"/>
    <w:rsid w:val="00386FA0"/>
    <w:rsid w:val="00390895"/>
    <w:rsid w:val="00390E8F"/>
    <w:rsid w:val="003A21F7"/>
    <w:rsid w:val="003C2DF4"/>
    <w:rsid w:val="003C59C6"/>
    <w:rsid w:val="003D33BA"/>
    <w:rsid w:val="003D6114"/>
    <w:rsid w:val="003F22AD"/>
    <w:rsid w:val="00405BE9"/>
    <w:rsid w:val="0040627F"/>
    <w:rsid w:val="0041322F"/>
    <w:rsid w:val="00414988"/>
    <w:rsid w:val="004312FA"/>
    <w:rsid w:val="004331ED"/>
    <w:rsid w:val="00442665"/>
    <w:rsid w:val="00444F2B"/>
    <w:rsid w:val="004723B1"/>
    <w:rsid w:val="004777BC"/>
    <w:rsid w:val="00493836"/>
    <w:rsid w:val="004B4EBF"/>
    <w:rsid w:val="004C0012"/>
    <w:rsid w:val="004D491F"/>
    <w:rsid w:val="004E0945"/>
    <w:rsid w:val="004E2763"/>
    <w:rsid w:val="005271AF"/>
    <w:rsid w:val="005540AD"/>
    <w:rsid w:val="0056303A"/>
    <w:rsid w:val="00566EA6"/>
    <w:rsid w:val="00583596"/>
    <w:rsid w:val="00584B43"/>
    <w:rsid w:val="005857D3"/>
    <w:rsid w:val="005A3C7D"/>
    <w:rsid w:val="005B156B"/>
    <w:rsid w:val="005B2056"/>
    <w:rsid w:val="005B3E73"/>
    <w:rsid w:val="005B6BC6"/>
    <w:rsid w:val="005D1524"/>
    <w:rsid w:val="005D5B40"/>
    <w:rsid w:val="005F41C1"/>
    <w:rsid w:val="005F5A79"/>
    <w:rsid w:val="00605345"/>
    <w:rsid w:val="00635ECE"/>
    <w:rsid w:val="00637CD1"/>
    <w:rsid w:val="006650E2"/>
    <w:rsid w:val="00674D9C"/>
    <w:rsid w:val="006934F0"/>
    <w:rsid w:val="00693EE6"/>
    <w:rsid w:val="00696296"/>
    <w:rsid w:val="006B3078"/>
    <w:rsid w:val="006C444B"/>
    <w:rsid w:val="006D19C8"/>
    <w:rsid w:val="006E5C43"/>
    <w:rsid w:val="006F1AF1"/>
    <w:rsid w:val="006F207E"/>
    <w:rsid w:val="007005C7"/>
    <w:rsid w:val="00700B3E"/>
    <w:rsid w:val="00704376"/>
    <w:rsid w:val="007232C2"/>
    <w:rsid w:val="0072530D"/>
    <w:rsid w:val="007374D8"/>
    <w:rsid w:val="00740C42"/>
    <w:rsid w:val="00742F9D"/>
    <w:rsid w:val="0074340E"/>
    <w:rsid w:val="00754C5E"/>
    <w:rsid w:val="00757741"/>
    <w:rsid w:val="00757E53"/>
    <w:rsid w:val="00772366"/>
    <w:rsid w:val="00784785"/>
    <w:rsid w:val="007B637C"/>
    <w:rsid w:val="007B71CF"/>
    <w:rsid w:val="007C0532"/>
    <w:rsid w:val="007C078E"/>
    <w:rsid w:val="007C23EA"/>
    <w:rsid w:val="007C6179"/>
    <w:rsid w:val="007D4F99"/>
    <w:rsid w:val="007E08ED"/>
    <w:rsid w:val="007E6B4D"/>
    <w:rsid w:val="00801253"/>
    <w:rsid w:val="00801EA4"/>
    <w:rsid w:val="00810AB7"/>
    <w:rsid w:val="00811068"/>
    <w:rsid w:val="008132A7"/>
    <w:rsid w:val="0082278A"/>
    <w:rsid w:val="00837B0B"/>
    <w:rsid w:val="0086227B"/>
    <w:rsid w:val="00874114"/>
    <w:rsid w:val="008743D1"/>
    <w:rsid w:val="00876A93"/>
    <w:rsid w:val="008A71F9"/>
    <w:rsid w:val="008C5FBD"/>
    <w:rsid w:val="008E235C"/>
    <w:rsid w:val="008F407B"/>
    <w:rsid w:val="008F53A6"/>
    <w:rsid w:val="008F5EC1"/>
    <w:rsid w:val="0090243E"/>
    <w:rsid w:val="00905ADC"/>
    <w:rsid w:val="00911383"/>
    <w:rsid w:val="00917731"/>
    <w:rsid w:val="00931586"/>
    <w:rsid w:val="0093533B"/>
    <w:rsid w:val="00965160"/>
    <w:rsid w:val="00976A37"/>
    <w:rsid w:val="00995E86"/>
    <w:rsid w:val="009B4147"/>
    <w:rsid w:val="009D2D6B"/>
    <w:rsid w:val="009D3F2A"/>
    <w:rsid w:val="009D4063"/>
    <w:rsid w:val="009D5E3D"/>
    <w:rsid w:val="009E1BCC"/>
    <w:rsid w:val="009F014E"/>
    <w:rsid w:val="009F357E"/>
    <w:rsid w:val="00A30967"/>
    <w:rsid w:val="00A4133A"/>
    <w:rsid w:val="00A76876"/>
    <w:rsid w:val="00A777CF"/>
    <w:rsid w:val="00A84B6F"/>
    <w:rsid w:val="00AA3337"/>
    <w:rsid w:val="00AA48A2"/>
    <w:rsid w:val="00AB30E2"/>
    <w:rsid w:val="00AD046D"/>
    <w:rsid w:val="00AE407E"/>
    <w:rsid w:val="00AE4F68"/>
    <w:rsid w:val="00B019FE"/>
    <w:rsid w:val="00B14191"/>
    <w:rsid w:val="00B25F6D"/>
    <w:rsid w:val="00B307B0"/>
    <w:rsid w:val="00B32F10"/>
    <w:rsid w:val="00B44295"/>
    <w:rsid w:val="00B474CD"/>
    <w:rsid w:val="00B53247"/>
    <w:rsid w:val="00B54748"/>
    <w:rsid w:val="00B55A59"/>
    <w:rsid w:val="00B60714"/>
    <w:rsid w:val="00B65D7B"/>
    <w:rsid w:val="00B7107A"/>
    <w:rsid w:val="00B73B43"/>
    <w:rsid w:val="00B85308"/>
    <w:rsid w:val="00B9545F"/>
    <w:rsid w:val="00BA4BBC"/>
    <w:rsid w:val="00BB5A77"/>
    <w:rsid w:val="00BB61F8"/>
    <w:rsid w:val="00BC4605"/>
    <w:rsid w:val="00BE4793"/>
    <w:rsid w:val="00BF6CD4"/>
    <w:rsid w:val="00C047AE"/>
    <w:rsid w:val="00C1703B"/>
    <w:rsid w:val="00C625F5"/>
    <w:rsid w:val="00C6516F"/>
    <w:rsid w:val="00C67E63"/>
    <w:rsid w:val="00C92C97"/>
    <w:rsid w:val="00C95A26"/>
    <w:rsid w:val="00CA103D"/>
    <w:rsid w:val="00CB1B0D"/>
    <w:rsid w:val="00CB7D7C"/>
    <w:rsid w:val="00CD2F4F"/>
    <w:rsid w:val="00CF4150"/>
    <w:rsid w:val="00CF5C03"/>
    <w:rsid w:val="00D15CF8"/>
    <w:rsid w:val="00D226E9"/>
    <w:rsid w:val="00D25386"/>
    <w:rsid w:val="00D255C2"/>
    <w:rsid w:val="00D34EA5"/>
    <w:rsid w:val="00D36B4F"/>
    <w:rsid w:val="00D3760F"/>
    <w:rsid w:val="00D46832"/>
    <w:rsid w:val="00D47FC0"/>
    <w:rsid w:val="00D65EB0"/>
    <w:rsid w:val="00D80ABE"/>
    <w:rsid w:val="00D90B7E"/>
    <w:rsid w:val="00DB1F8D"/>
    <w:rsid w:val="00DB5C11"/>
    <w:rsid w:val="00DC10E1"/>
    <w:rsid w:val="00DC5C99"/>
    <w:rsid w:val="00E0060F"/>
    <w:rsid w:val="00E11FB0"/>
    <w:rsid w:val="00E20BFB"/>
    <w:rsid w:val="00E22BD5"/>
    <w:rsid w:val="00E34071"/>
    <w:rsid w:val="00E40EA1"/>
    <w:rsid w:val="00E61060"/>
    <w:rsid w:val="00E62B19"/>
    <w:rsid w:val="00E72D15"/>
    <w:rsid w:val="00EA1C6B"/>
    <w:rsid w:val="00EA4673"/>
    <w:rsid w:val="00EB064A"/>
    <w:rsid w:val="00EB116F"/>
    <w:rsid w:val="00ED4657"/>
    <w:rsid w:val="00ED50D5"/>
    <w:rsid w:val="00EE771F"/>
    <w:rsid w:val="00EF4571"/>
    <w:rsid w:val="00F21C38"/>
    <w:rsid w:val="00F27524"/>
    <w:rsid w:val="00F36CAE"/>
    <w:rsid w:val="00F97BAC"/>
    <w:rsid w:val="00FA3961"/>
    <w:rsid w:val="00FA712D"/>
    <w:rsid w:val="00FB389D"/>
    <w:rsid w:val="00FC331C"/>
    <w:rsid w:val="00FD1E59"/>
    <w:rsid w:val="00FE3EE8"/>
    <w:rsid w:val="00FF1E6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gate.io/de/directlink/f16280674fec947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ages.paznaun-ischgl.com/de/send?pass=ce32b50ee56b126672fb69ffeccff33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chgl.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pres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E3B169-155C-4AD0-8AB4-24D2841ECCEC}">
  <ds:schemaRefs>
    <ds:schemaRef ds:uri="http://schemas.openxmlformats.org/officeDocument/2006/bibliography"/>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9157EE41-B6EF-4E36-9F0B-D490ADC5C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540</Words>
  <Characters>3409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Bettina Regensburger | TVB Paznaun - Ischgl</cp:lastModifiedBy>
  <cp:revision>68</cp:revision>
  <cp:lastPrinted>2025-04-22T18:06:00Z</cp:lastPrinted>
  <dcterms:created xsi:type="dcterms:W3CDTF">2026-04-04T15:46:00Z</dcterms:created>
  <dcterms:modified xsi:type="dcterms:W3CDTF">2026-04-19T13:56:00Z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